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8C" w:rsidRPr="00DB4E26" w:rsidRDefault="00C1458C" w:rsidP="006A137E">
      <w:pPr>
        <w:rPr>
          <w:rStyle w:val="Naglaeno"/>
          <w:rFonts w:cstheme="minorHAnsi"/>
          <w:color w:val="000000" w:themeColor="text1"/>
          <w:sz w:val="32"/>
          <w:szCs w:val="32"/>
        </w:rPr>
      </w:pPr>
      <w:r w:rsidRPr="00442E64">
        <w:rPr>
          <w:rStyle w:val="Naglaeno"/>
          <w:rFonts w:cstheme="minorHAnsi"/>
          <w:color w:val="000000" w:themeColor="text1"/>
        </w:rPr>
        <w:t xml:space="preserve">                                      </w:t>
      </w:r>
      <w:r w:rsidR="00D433FB" w:rsidRPr="00442E64">
        <w:rPr>
          <w:rStyle w:val="Naglaeno"/>
          <w:rFonts w:cstheme="minorHAnsi"/>
          <w:color w:val="000000" w:themeColor="text1"/>
        </w:rPr>
        <w:t xml:space="preserve">       </w:t>
      </w:r>
      <w:r w:rsidRPr="00442E64">
        <w:rPr>
          <w:rStyle w:val="Naglaeno"/>
          <w:rFonts w:cstheme="minorHAnsi"/>
          <w:color w:val="000000" w:themeColor="text1"/>
        </w:rPr>
        <w:t xml:space="preserve">     </w:t>
      </w:r>
      <w:r w:rsidRPr="00DB4E26">
        <w:rPr>
          <w:rStyle w:val="Naglaeno"/>
          <w:rFonts w:cstheme="minorHAnsi"/>
          <w:color w:val="000000" w:themeColor="text1"/>
          <w:sz w:val="32"/>
          <w:szCs w:val="32"/>
        </w:rPr>
        <w:t xml:space="preserve">PRILOG </w:t>
      </w:r>
      <w:r w:rsidR="00B542A4" w:rsidRPr="00DB4E26">
        <w:rPr>
          <w:rStyle w:val="Naglaeno"/>
          <w:rFonts w:cstheme="minorHAnsi"/>
          <w:color w:val="000000" w:themeColor="text1"/>
          <w:sz w:val="32"/>
          <w:szCs w:val="32"/>
        </w:rPr>
        <w:t>JAVNOM NATJEČAJU</w:t>
      </w:r>
    </w:p>
    <w:p w:rsidR="000017C1" w:rsidRPr="00442E64" w:rsidRDefault="000017C1" w:rsidP="006A137E">
      <w:pPr>
        <w:rPr>
          <w:rStyle w:val="Naglaeno"/>
          <w:rFonts w:cstheme="minorHAnsi"/>
          <w:color w:val="000000" w:themeColor="text1"/>
          <w:u w:val="single"/>
        </w:rPr>
      </w:pPr>
    </w:p>
    <w:p w:rsidR="006A137E" w:rsidRPr="00DB4E26" w:rsidRDefault="007C4116" w:rsidP="006A137E">
      <w:pPr>
        <w:rPr>
          <w:rStyle w:val="Naglaeno"/>
          <w:rFonts w:cstheme="minorHAnsi"/>
          <w:color w:val="000000" w:themeColor="text1"/>
          <w:u w:val="single"/>
        </w:rPr>
      </w:pPr>
      <w:r w:rsidRPr="00DB4E26">
        <w:rPr>
          <w:rStyle w:val="Naglaeno"/>
          <w:rFonts w:cstheme="minorHAnsi"/>
          <w:color w:val="000000" w:themeColor="text1"/>
          <w:u w:val="single"/>
        </w:rPr>
        <w:t>OPIS POSLOVA RADNOG MJESTA</w:t>
      </w:r>
    </w:p>
    <w:p w:rsidR="00097FB2" w:rsidRPr="00F312F0" w:rsidRDefault="00097FB2" w:rsidP="00097FB2">
      <w:pPr>
        <w:pStyle w:val="teks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2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SLUŽBA UPRAVNIH POSLOVA, DRŽAVLJANSTVA I STATUSNIH PITANJA STRANACA</w:t>
      </w:r>
    </w:p>
    <w:p w:rsidR="00097FB2" w:rsidRPr="00F312F0" w:rsidRDefault="00097FB2" w:rsidP="00097FB2">
      <w:pPr>
        <w:pStyle w:val="tekst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2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ODJEL ZA UPRAVNE POSLOVE</w:t>
      </w:r>
    </w:p>
    <w:p w:rsidR="00097FB2" w:rsidRPr="00F312F0" w:rsidRDefault="00097FB2" w:rsidP="00097FB2">
      <w:pPr>
        <w:pStyle w:val="tekst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2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upravni referent – 2 izvršitelja</w:t>
      </w:r>
    </w:p>
    <w:p w:rsidR="00097FB2" w:rsidRPr="00F312F0" w:rsidRDefault="00097FB2" w:rsidP="00097FB2">
      <w:pPr>
        <w:pStyle w:val="tekst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2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 izvršitelja</w:t>
      </w:r>
    </w:p>
    <w:p w:rsidR="00097FB2" w:rsidRPr="00F312F0" w:rsidRDefault="00097FB2" w:rsidP="00CF2663">
      <w:pPr>
        <w:pStyle w:val="tekst"/>
        <w:spacing w:before="0" w:beforeAutospacing="0" w:after="0" w:afterAutospacing="0"/>
        <w:ind w:left="1440"/>
        <w:rPr>
          <w:rStyle w:val="Naglaeno"/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</w:p>
    <w:p w:rsidR="00097FB2" w:rsidRPr="00F312F0" w:rsidRDefault="00097FB2" w:rsidP="00097FB2">
      <w:pPr>
        <w:pStyle w:val="teks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2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POLICIJSKA POSTAJA PAG</w:t>
      </w:r>
    </w:p>
    <w:p w:rsidR="00097FB2" w:rsidRPr="00F312F0" w:rsidRDefault="00097FB2" w:rsidP="00097FB2">
      <w:pPr>
        <w:pStyle w:val="tekst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2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upravni referent - 1 izvršitelj</w:t>
      </w:r>
    </w:p>
    <w:p w:rsidR="00097FB2" w:rsidRPr="00F312F0" w:rsidRDefault="00097FB2" w:rsidP="00097FB2">
      <w:pPr>
        <w:pStyle w:val="tekst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97FB2" w:rsidRPr="00F312F0" w:rsidRDefault="00097FB2" w:rsidP="00097FB2">
      <w:pPr>
        <w:pStyle w:val="teks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2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POLICIJSKA POSTAJA BIOGRAD</w:t>
      </w:r>
    </w:p>
    <w:p w:rsidR="00097FB2" w:rsidRPr="00F312F0" w:rsidRDefault="00097FB2" w:rsidP="00097FB2">
      <w:pPr>
        <w:pStyle w:val="tekst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312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upravni referent </w:t>
      </w:r>
      <w:r w:rsidR="00CF2663" w:rsidRPr="00F312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– 1 izvršitelj</w:t>
      </w:r>
    </w:p>
    <w:p w:rsidR="00097FB2" w:rsidRPr="00F312F0" w:rsidRDefault="00097FB2" w:rsidP="00097FB2">
      <w:pPr>
        <w:ind w:left="360"/>
        <w:rPr>
          <w:rStyle w:val="Naglaeno"/>
          <w:rFonts w:cstheme="minorHAnsi"/>
          <w:color w:val="000000" w:themeColor="text1"/>
          <w:u w:val="single"/>
        </w:rPr>
      </w:pPr>
    </w:p>
    <w:p w:rsidR="00CF2663" w:rsidRPr="00F312F0" w:rsidRDefault="00097FB2" w:rsidP="00CF2663">
      <w:pPr>
        <w:pStyle w:val="Odlomakpopisa"/>
        <w:numPr>
          <w:ilvl w:val="0"/>
          <w:numId w:val="3"/>
        </w:numPr>
        <w:rPr>
          <w:rStyle w:val="Naglaeno"/>
          <w:rFonts w:cstheme="minorHAnsi"/>
          <w:color w:val="000000" w:themeColor="text1"/>
        </w:rPr>
      </w:pPr>
      <w:r w:rsidRPr="00F312F0">
        <w:rPr>
          <w:rStyle w:val="Naglaeno"/>
          <w:rFonts w:cstheme="minorHAnsi"/>
          <w:color w:val="000000" w:themeColor="text1"/>
        </w:rPr>
        <w:t>POLICIJSKA POSTAJA BENKOVAC-OBROVAC</w:t>
      </w:r>
    </w:p>
    <w:p w:rsidR="00097FB2" w:rsidRPr="00F312F0" w:rsidRDefault="00097FB2" w:rsidP="00CF2663">
      <w:pPr>
        <w:pStyle w:val="Odlomakpopisa"/>
        <w:rPr>
          <w:rStyle w:val="Naglaeno"/>
          <w:rFonts w:cstheme="minorHAnsi"/>
          <w:color w:val="000000" w:themeColor="text1"/>
        </w:rPr>
      </w:pPr>
      <w:r w:rsidRPr="00F312F0">
        <w:rPr>
          <w:rStyle w:val="Naglaeno"/>
          <w:rFonts w:cstheme="minorHAnsi"/>
          <w:color w:val="000000" w:themeColor="text1"/>
        </w:rPr>
        <w:t>upravni referent - 1 izvršitelj</w:t>
      </w:r>
    </w:p>
    <w:p w:rsidR="00CF2663" w:rsidRPr="00F312F0" w:rsidRDefault="00CF2663" w:rsidP="00CF2663">
      <w:pPr>
        <w:pStyle w:val="Odlomakpopisa"/>
        <w:rPr>
          <w:rStyle w:val="Naglaeno"/>
          <w:rFonts w:cstheme="minorHAnsi"/>
          <w:color w:val="000000" w:themeColor="text1"/>
        </w:rPr>
      </w:pPr>
    </w:p>
    <w:p w:rsidR="00CF2663" w:rsidRPr="00F312F0" w:rsidRDefault="00CF2663" w:rsidP="000017C1">
      <w:pPr>
        <w:pStyle w:val="Odlomakpopisa"/>
        <w:numPr>
          <w:ilvl w:val="0"/>
          <w:numId w:val="3"/>
        </w:numPr>
        <w:spacing w:after="0"/>
        <w:rPr>
          <w:rStyle w:val="Naglaeno"/>
          <w:rFonts w:cstheme="minorHAnsi"/>
          <w:color w:val="000000" w:themeColor="text1"/>
        </w:rPr>
      </w:pPr>
      <w:r w:rsidRPr="00F312F0">
        <w:rPr>
          <w:rStyle w:val="Naglaeno"/>
          <w:rFonts w:cstheme="minorHAnsi"/>
          <w:color w:val="000000" w:themeColor="text1"/>
        </w:rPr>
        <w:t>POSTAJA GRANIČNE POLICIJE GRAČAC</w:t>
      </w:r>
    </w:p>
    <w:p w:rsidR="00CF2663" w:rsidRPr="00DB4E26" w:rsidRDefault="00CF2663" w:rsidP="000017C1">
      <w:pPr>
        <w:spacing w:after="0"/>
        <w:ind w:left="720"/>
        <w:rPr>
          <w:rStyle w:val="Naglaeno"/>
          <w:rFonts w:cstheme="minorHAnsi"/>
          <w:b w:val="0"/>
          <w:color w:val="000000" w:themeColor="text1"/>
        </w:rPr>
      </w:pPr>
      <w:r w:rsidRPr="00F312F0">
        <w:rPr>
          <w:rStyle w:val="Naglaeno"/>
          <w:rFonts w:cstheme="minorHAnsi"/>
          <w:color w:val="000000" w:themeColor="text1"/>
        </w:rPr>
        <w:t>upravni referent-1</w:t>
      </w:r>
      <w:r w:rsidR="00DB4E26" w:rsidRPr="00F312F0">
        <w:rPr>
          <w:rStyle w:val="Naglaeno"/>
          <w:rFonts w:cstheme="minorHAnsi"/>
          <w:color w:val="000000" w:themeColor="text1"/>
        </w:rPr>
        <w:t xml:space="preserve"> </w:t>
      </w:r>
      <w:r w:rsidRPr="00F312F0">
        <w:rPr>
          <w:rStyle w:val="Naglaeno"/>
          <w:rFonts w:cstheme="minorHAnsi"/>
          <w:color w:val="000000" w:themeColor="text1"/>
        </w:rPr>
        <w:t>izvršitelj</w:t>
      </w:r>
      <w:r w:rsidR="00D433FB" w:rsidRPr="00DB4E26">
        <w:rPr>
          <w:rStyle w:val="Naglaeno"/>
          <w:rFonts w:cstheme="minorHAnsi"/>
          <w:b w:val="0"/>
          <w:color w:val="000000" w:themeColor="text1"/>
        </w:rPr>
        <w:t xml:space="preserve"> </w:t>
      </w:r>
    </w:p>
    <w:tbl>
      <w:tblPr>
        <w:tblpPr w:leftFromText="36" w:rightFromText="36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433FB" w:rsidRPr="00442E64" w:rsidTr="00CA52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7FB2" w:rsidRPr="00442E64" w:rsidRDefault="00097FB2">
            <w:pPr>
              <w:rPr>
                <w:rFonts w:cstheme="minorHAnsi"/>
                <w:color w:val="000000" w:themeColor="text1"/>
              </w:rPr>
            </w:pPr>
            <w:r w:rsidRPr="00442E64">
              <w:rPr>
                <w:rFonts w:cstheme="minorHAnsi"/>
                <w:color w:val="000000" w:themeColor="text1"/>
              </w:rPr>
              <w:t>Obavlja poslove i vodi upravni postupak u svezi prijave i odjave prebivališta, prijave promjene adrese stanovanja, prijave boravišta i određivanja MBG-a,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      </w:r>
          </w:p>
          <w:p w:rsidR="00097FB2" w:rsidRPr="00442E64" w:rsidRDefault="00097FB2">
            <w:pPr>
              <w:rPr>
                <w:rFonts w:cstheme="minorHAnsi"/>
                <w:color w:val="000000" w:themeColor="text1"/>
              </w:rPr>
            </w:pPr>
          </w:p>
          <w:p w:rsidR="00CF2663" w:rsidRPr="00442E64" w:rsidRDefault="00CF2663">
            <w:pPr>
              <w:rPr>
                <w:rFonts w:cstheme="minorHAnsi"/>
                <w:color w:val="000000" w:themeColor="text1"/>
              </w:rPr>
            </w:pPr>
          </w:p>
          <w:tbl>
            <w:tblPr>
              <w:tblpPr w:leftFromText="36" w:rightFromText="36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D433FB" w:rsidRPr="00442E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5255" w:rsidRPr="00442E64" w:rsidRDefault="00CA5255" w:rsidP="00097FB2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lang w:eastAsia="hr-HR"/>
                    </w:rPr>
                  </w:pPr>
                </w:p>
              </w:tc>
            </w:tr>
          </w:tbl>
          <w:p w:rsidR="00CA5255" w:rsidRPr="00442E64" w:rsidRDefault="00CA5255" w:rsidP="00CA525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</w:tr>
      <w:tr w:rsidR="00D433FB" w:rsidRPr="00442E64" w:rsidTr="00CA525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D433FB" w:rsidRPr="00442E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5255" w:rsidRPr="00442E64" w:rsidRDefault="00CA5255" w:rsidP="00CA5255">
                  <w:pPr>
                    <w:spacing w:after="0" w:line="240" w:lineRule="auto"/>
                    <w:rPr>
                      <w:rFonts w:eastAsia="Times New Roman" w:cstheme="minorHAnsi"/>
                      <w:color w:val="000000" w:themeColor="text1"/>
                      <w:lang w:eastAsia="hr-HR"/>
                    </w:rPr>
                  </w:pPr>
                  <w:r w:rsidRPr="00442E64">
                    <w:rPr>
                      <w:rFonts w:eastAsia="Times New Roman" w:cstheme="minorHAnsi"/>
                      <w:color w:val="000000" w:themeColor="text1"/>
                      <w:lang w:eastAsia="hr-HR"/>
                    </w:rPr>
                    <w:t> </w:t>
                  </w:r>
                </w:p>
              </w:tc>
            </w:tr>
          </w:tbl>
          <w:p w:rsidR="00CA5255" w:rsidRPr="00442E64" w:rsidRDefault="00CA5255" w:rsidP="00CA5255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hr-HR"/>
              </w:rPr>
            </w:pPr>
          </w:p>
        </w:tc>
      </w:tr>
    </w:tbl>
    <w:p w:rsidR="00D433FB" w:rsidRPr="00442E64" w:rsidRDefault="007C4116" w:rsidP="00D433FB">
      <w:pPr>
        <w:rPr>
          <w:rFonts w:cstheme="minorHAnsi"/>
          <w:color w:val="000000" w:themeColor="text1"/>
        </w:rPr>
      </w:pPr>
      <w:r w:rsidRPr="00442E64">
        <w:rPr>
          <w:rStyle w:val="Naglaeno"/>
          <w:rFonts w:cstheme="minorHAnsi"/>
          <w:color w:val="000000" w:themeColor="text1"/>
          <w:u w:val="single"/>
        </w:rPr>
        <w:lastRenderedPageBreak/>
        <w:t>PRAVNI IZVORI ZA PRIPREMANJE KANDIDATA ZA TESTIRANJE:</w:t>
      </w:r>
      <w:r w:rsidRPr="00442E64">
        <w:rPr>
          <w:rFonts w:cstheme="minorHAnsi"/>
          <w:color w:val="000000" w:themeColor="text1"/>
        </w:rPr>
        <w:br/>
      </w:r>
      <w:r w:rsidR="00D433FB" w:rsidRPr="00442E64">
        <w:rPr>
          <w:rFonts w:cstheme="minorHAnsi"/>
          <w:color w:val="000000" w:themeColor="text1"/>
        </w:rPr>
        <w:t xml:space="preserve">  </w:t>
      </w:r>
    </w:p>
    <w:p w:rsidR="00442E64" w:rsidRPr="00442E64" w:rsidRDefault="00D433FB" w:rsidP="00442E64">
      <w:pPr>
        <w:rPr>
          <w:rFonts w:cstheme="minorHAnsi"/>
        </w:rPr>
      </w:pPr>
      <w:r w:rsidRPr="00442E64">
        <w:rPr>
          <w:rFonts w:cstheme="minorHAnsi"/>
          <w:color w:val="000000" w:themeColor="text1"/>
        </w:rPr>
        <w:t xml:space="preserve">  </w:t>
      </w:r>
      <w:r w:rsidR="007C4116" w:rsidRPr="00442E64">
        <w:rPr>
          <w:rFonts w:cstheme="minorHAnsi"/>
          <w:color w:val="000000" w:themeColor="text1"/>
        </w:rPr>
        <w:t>1</w:t>
      </w:r>
      <w:r w:rsidRPr="00442E64">
        <w:rPr>
          <w:rFonts w:cstheme="minorHAnsi"/>
          <w:color w:val="000000" w:themeColor="text1"/>
        </w:rPr>
        <w:t xml:space="preserve">. </w:t>
      </w:r>
      <w:r w:rsidR="00442E64" w:rsidRPr="00442E64">
        <w:rPr>
          <w:rFonts w:cstheme="minorHAnsi"/>
        </w:rPr>
        <w:t>Zakon o osobnoj iskaznici („Narodne novine“  broj  62/15, 42/20, 144/20)</w:t>
      </w:r>
    </w:p>
    <w:p w:rsidR="00442E64" w:rsidRPr="00442E64" w:rsidRDefault="00442E64" w:rsidP="00442E64">
      <w:pPr>
        <w:rPr>
          <w:rFonts w:cstheme="minorHAnsi"/>
        </w:rPr>
      </w:pPr>
      <w:r w:rsidRPr="00442E64">
        <w:rPr>
          <w:rFonts w:cstheme="minorHAnsi"/>
        </w:rPr>
        <w:t xml:space="preserve">  2. Zakon o općem upravnom postupku („Narodne novine“ broj  47/09 i 110/21) </w:t>
      </w:r>
    </w:p>
    <w:p w:rsidR="00442E64" w:rsidRPr="00442E64" w:rsidRDefault="00442E64" w:rsidP="00442E64">
      <w:pPr>
        <w:rPr>
          <w:rFonts w:cstheme="minorHAnsi"/>
        </w:rPr>
      </w:pPr>
      <w:r w:rsidRPr="00442E64">
        <w:rPr>
          <w:rFonts w:cstheme="minorHAnsi"/>
        </w:rPr>
        <w:t xml:space="preserve">  3. Zakon o putnim ispravama hrvatskih državljana (“Narodne novine” broj 77/99, 122/02, </w:t>
      </w:r>
    </w:p>
    <w:p w:rsidR="00442E64" w:rsidRPr="00442E64" w:rsidRDefault="00442E64" w:rsidP="00442E64">
      <w:pPr>
        <w:rPr>
          <w:rFonts w:cstheme="minorHAnsi"/>
        </w:rPr>
      </w:pPr>
      <w:r w:rsidRPr="00442E64">
        <w:rPr>
          <w:rFonts w:cstheme="minorHAnsi"/>
        </w:rPr>
        <w:t xml:space="preserve">      48/05, 74/09, 154/14, 82/15, 42/20)</w:t>
      </w:r>
    </w:p>
    <w:p w:rsidR="00442E64" w:rsidRPr="00442E64" w:rsidRDefault="00442E64" w:rsidP="00442E64">
      <w:pPr>
        <w:suppressAutoHyphens/>
        <w:ind w:right="386"/>
        <w:jc w:val="both"/>
        <w:rPr>
          <w:rFonts w:cstheme="minorHAnsi"/>
          <w:b/>
          <w:color w:val="000000"/>
          <w:spacing w:val="-3"/>
          <w:lang w:val="en-GB"/>
        </w:rPr>
      </w:pPr>
    </w:p>
    <w:p w:rsidR="0034536D" w:rsidRPr="00442E64" w:rsidRDefault="007C4116" w:rsidP="00442E64">
      <w:pPr>
        <w:spacing w:before="240" w:after="0" w:line="240" w:lineRule="auto"/>
        <w:rPr>
          <w:rStyle w:val="Hiperveza"/>
          <w:rFonts w:cstheme="minorHAnsi"/>
          <w:color w:val="000000" w:themeColor="text1"/>
        </w:rPr>
      </w:pPr>
      <w:r w:rsidRPr="00442E64">
        <w:rPr>
          <w:rFonts w:cstheme="minorHAnsi"/>
          <w:color w:val="000000" w:themeColor="text1"/>
        </w:rPr>
        <w:t xml:space="preserve">Navedeni propisi mogu se pronaći na web stranicama Narodnih novina </w:t>
      </w:r>
      <w:hyperlink r:id="rId6" w:history="1">
        <w:r w:rsidR="006A137E" w:rsidRPr="00442E64">
          <w:rPr>
            <w:rStyle w:val="Hiperveza"/>
            <w:rFonts w:cstheme="minorHAnsi"/>
            <w:color w:val="000000" w:themeColor="text1"/>
          </w:rPr>
          <w:t>https://www.nn.hr/</w:t>
        </w:r>
      </w:hyperlink>
    </w:p>
    <w:p w:rsidR="00097FB2" w:rsidRPr="00442E64" w:rsidRDefault="00097FB2" w:rsidP="006A137E">
      <w:pPr>
        <w:rPr>
          <w:rStyle w:val="Hiperveza"/>
          <w:rFonts w:cstheme="minorHAnsi"/>
          <w:color w:val="000000" w:themeColor="text1"/>
        </w:rPr>
      </w:pPr>
    </w:p>
    <w:p w:rsidR="00CF2663" w:rsidRPr="00F312F0" w:rsidRDefault="00CF2663" w:rsidP="00CF2663">
      <w:pPr>
        <w:pStyle w:val="Odlomakpopisa"/>
        <w:numPr>
          <w:ilvl w:val="0"/>
          <w:numId w:val="3"/>
        </w:numPr>
        <w:rPr>
          <w:rStyle w:val="Hiperveza"/>
          <w:rFonts w:cstheme="minorHAnsi"/>
          <w:b/>
          <w:color w:val="000000" w:themeColor="text1"/>
          <w:u w:val="none"/>
        </w:rPr>
      </w:pPr>
      <w:r w:rsidRPr="00F312F0">
        <w:rPr>
          <w:rStyle w:val="Hiperveza"/>
          <w:rFonts w:cstheme="minorHAnsi"/>
          <w:b/>
          <w:color w:val="000000" w:themeColor="text1"/>
          <w:u w:val="none"/>
        </w:rPr>
        <w:t>POLICIJSKA POSTAJA GRAČAC</w:t>
      </w:r>
    </w:p>
    <w:p w:rsidR="00CF2663" w:rsidRPr="00F312F0" w:rsidRDefault="00CF2663" w:rsidP="00CF2663">
      <w:pPr>
        <w:pStyle w:val="Odlomakpopisa"/>
        <w:rPr>
          <w:rStyle w:val="Hiperveza"/>
          <w:rFonts w:cstheme="minorHAnsi"/>
          <w:b/>
          <w:color w:val="000000" w:themeColor="text1"/>
          <w:u w:val="none"/>
        </w:rPr>
      </w:pPr>
      <w:r w:rsidRPr="00F312F0">
        <w:rPr>
          <w:rStyle w:val="Hiperveza"/>
          <w:rFonts w:cstheme="minorHAnsi"/>
          <w:b/>
          <w:color w:val="000000" w:themeColor="text1"/>
          <w:u w:val="none"/>
        </w:rPr>
        <w:t>- upravni savjetnik - 1 izvršitelj</w:t>
      </w:r>
    </w:p>
    <w:p w:rsidR="00DB4E26" w:rsidRPr="00DB4E26" w:rsidRDefault="00DB4E26" w:rsidP="00CF2663">
      <w:pPr>
        <w:pStyle w:val="Odlomakpopisa"/>
        <w:rPr>
          <w:rStyle w:val="Hiperveza"/>
          <w:rFonts w:cstheme="minorHAnsi"/>
          <w:color w:val="000000" w:themeColor="text1"/>
          <w:u w:val="none"/>
        </w:rPr>
      </w:pPr>
    </w:p>
    <w:p w:rsidR="00CF2663" w:rsidRPr="00442E64" w:rsidRDefault="00CF2663" w:rsidP="00DB4E26">
      <w:pPr>
        <w:pStyle w:val="Odlomakpopisa"/>
        <w:ind w:left="0"/>
        <w:rPr>
          <w:rStyle w:val="Hiperveza"/>
          <w:rFonts w:cstheme="minorHAnsi"/>
          <w:b/>
          <w:color w:val="000000" w:themeColor="text1"/>
          <w:u w:val="none"/>
        </w:rPr>
      </w:pPr>
      <w:r w:rsidRPr="00442E64">
        <w:rPr>
          <w:rFonts w:cstheme="minorHAnsi"/>
          <w:color w:val="000000" w:themeColor="text1"/>
        </w:rPr>
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time u vezi poduzima sve pravne radnje vezano za pokrenute upravne sporove iz djelokruga upravnih poslova koje obavlja; surađuje s ostalim stručnim službama</w:t>
      </w:r>
    </w:p>
    <w:p w:rsidR="00097FB2" w:rsidRPr="00442E64" w:rsidRDefault="00097FB2" w:rsidP="00DB4E26">
      <w:pPr>
        <w:jc w:val="both"/>
        <w:rPr>
          <w:rStyle w:val="Hiperveza"/>
          <w:rFonts w:cstheme="minorHAnsi"/>
          <w:color w:val="000000" w:themeColor="text1"/>
        </w:rPr>
      </w:pPr>
    </w:p>
    <w:p w:rsidR="00456EFD" w:rsidRPr="00442E64" w:rsidRDefault="00CF2663" w:rsidP="00CF2663">
      <w:pPr>
        <w:rPr>
          <w:rStyle w:val="Naglaeno"/>
          <w:rFonts w:cstheme="minorHAnsi"/>
          <w:color w:val="000000" w:themeColor="text1"/>
          <w:u w:val="single"/>
        </w:rPr>
      </w:pPr>
      <w:r w:rsidRPr="00442E64">
        <w:rPr>
          <w:rStyle w:val="Naglaeno"/>
          <w:rFonts w:cstheme="minorHAnsi"/>
          <w:color w:val="000000" w:themeColor="text1"/>
          <w:u w:val="single"/>
        </w:rPr>
        <w:t>PRAVNI IZVORI ZA PRIPREMANJE KANDIDATA ZA TESTIRANJE:</w:t>
      </w:r>
    </w:p>
    <w:p w:rsidR="00442E64" w:rsidRPr="00442E64" w:rsidRDefault="00442E64" w:rsidP="00442E64">
      <w:pPr>
        <w:pStyle w:val="Odlomakpopisa"/>
        <w:numPr>
          <w:ilvl w:val="0"/>
          <w:numId w:val="6"/>
        </w:numPr>
        <w:rPr>
          <w:rFonts w:cstheme="minorHAnsi"/>
        </w:rPr>
      </w:pPr>
      <w:r w:rsidRPr="00442E64">
        <w:rPr>
          <w:rFonts w:cstheme="minorHAnsi"/>
        </w:rPr>
        <w:t xml:space="preserve">Zakon o strancima (“Narodne novine” broj: 133/20) </w:t>
      </w:r>
    </w:p>
    <w:p w:rsidR="00442E64" w:rsidRPr="00442E64" w:rsidRDefault="00442E64" w:rsidP="00442E64">
      <w:pPr>
        <w:pStyle w:val="Odlomakpopisa"/>
        <w:rPr>
          <w:rFonts w:cstheme="minorHAnsi"/>
        </w:rPr>
      </w:pPr>
    </w:p>
    <w:p w:rsidR="00442E64" w:rsidRPr="00442E64" w:rsidRDefault="00442E64" w:rsidP="00442E64">
      <w:pPr>
        <w:pStyle w:val="Odlomakpopisa"/>
        <w:numPr>
          <w:ilvl w:val="0"/>
          <w:numId w:val="6"/>
        </w:numPr>
        <w:rPr>
          <w:rFonts w:cstheme="minorHAnsi"/>
        </w:rPr>
      </w:pPr>
      <w:r w:rsidRPr="00442E64">
        <w:rPr>
          <w:rFonts w:cstheme="minorHAnsi"/>
        </w:rPr>
        <w:t>Zakon o prebivalištu („Narodne novine“ broj 144/12 i 158/13)</w:t>
      </w:r>
    </w:p>
    <w:p w:rsidR="00442E64" w:rsidRPr="00442E64" w:rsidRDefault="00442E64" w:rsidP="00442E64">
      <w:pPr>
        <w:rPr>
          <w:rFonts w:cstheme="minorHAnsi"/>
          <w:lang w:val="en-GB"/>
        </w:rPr>
      </w:pPr>
      <w:r w:rsidRPr="00442E64">
        <w:rPr>
          <w:rFonts w:cstheme="minorHAnsi"/>
        </w:rPr>
        <w:t xml:space="preserve">      3.   </w:t>
      </w:r>
      <w:r w:rsidR="00F312F0">
        <w:rPr>
          <w:rFonts w:cstheme="minorHAnsi"/>
        </w:rPr>
        <w:t xml:space="preserve">  </w:t>
      </w:r>
      <w:bookmarkStart w:id="0" w:name="_GoBack"/>
      <w:bookmarkEnd w:id="0"/>
      <w:r w:rsidRPr="00442E64">
        <w:rPr>
          <w:rFonts w:cstheme="minorHAnsi"/>
        </w:rPr>
        <w:t xml:space="preserve">Zakon o općem upravnom postupku („Narodne novine“ broj  47/09 i 110/21) </w:t>
      </w:r>
    </w:p>
    <w:p w:rsidR="00097FB2" w:rsidRPr="00442E64" w:rsidRDefault="00CF2663" w:rsidP="00D433FB">
      <w:pPr>
        <w:pStyle w:val="Odlomakpopisa"/>
        <w:rPr>
          <w:rStyle w:val="Hiperveza"/>
          <w:rFonts w:cstheme="minorHAnsi"/>
          <w:color w:val="000000" w:themeColor="text1"/>
        </w:rPr>
      </w:pPr>
      <w:r w:rsidRPr="00442E64">
        <w:rPr>
          <w:rFonts w:cstheme="minorHAnsi"/>
          <w:color w:val="000000" w:themeColor="text1"/>
        </w:rPr>
        <w:t xml:space="preserve">Navedeni propisi mogu se pronaći na web stranicama Narodnih novina </w:t>
      </w:r>
      <w:hyperlink r:id="rId7" w:history="1">
        <w:r w:rsidRPr="00442E64">
          <w:rPr>
            <w:rStyle w:val="Hiperveza"/>
            <w:rFonts w:cstheme="minorHAnsi"/>
            <w:color w:val="000000" w:themeColor="text1"/>
          </w:rPr>
          <w:t>https://www.nn.hr/</w:t>
        </w:r>
      </w:hyperlink>
    </w:p>
    <w:p w:rsidR="00097FB2" w:rsidRPr="00442E64" w:rsidRDefault="00097FB2" w:rsidP="006A137E">
      <w:pPr>
        <w:rPr>
          <w:rFonts w:cstheme="minorHAnsi"/>
          <w:color w:val="000000" w:themeColor="text1"/>
          <w:u w:val="single"/>
        </w:rPr>
      </w:pPr>
    </w:p>
    <w:p w:rsidR="006A137E" w:rsidRPr="00442E64" w:rsidRDefault="006A137E" w:rsidP="006A137E">
      <w:pPr>
        <w:rPr>
          <w:rFonts w:cstheme="minorHAnsi"/>
          <w:b/>
          <w:color w:val="000000" w:themeColor="text1"/>
        </w:rPr>
      </w:pPr>
      <w:r w:rsidRPr="00442E64">
        <w:rPr>
          <w:rFonts w:cstheme="minorHAnsi"/>
          <w:b/>
          <w:color w:val="000000" w:themeColor="text1"/>
        </w:rPr>
        <w:t>PLAĆA RADNOG MJESTA</w:t>
      </w:r>
    </w:p>
    <w:p w:rsidR="006A137E" w:rsidRPr="00DB4E26" w:rsidRDefault="006A137E" w:rsidP="006A137E">
      <w:pPr>
        <w:rPr>
          <w:rFonts w:cstheme="minorHAnsi"/>
          <w:color w:val="000000" w:themeColor="text1"/>
        </w:rPr>
      </w:pPr>
      <w:r w:rsidRPr="00442E64">
        <w:rPr>
          <w:rFonts w:cstheme="minorHAnsi"/>
          <w:color w:val="000000" w:themeColor="text1"/>
        </w:rPr>
        <w:t xml:space="preserve">Plaća radnih mjesta državnih službenika određena je </w:t>
      </w:r>
      <w:r w:rsidRPr="00DB4E26">
        <w:rPr>
          <w:rFonts w:cstheme="minorHAnsi"/>
          <w:color w:val="000000" w:themeColor="text1"/>
        </w:rPr>
        <w:t xml:space="preserve">Uredbom o nazivima radnih mjesta i koeficijentima složenosti poslova u državnoj službi („Narodne novine“, broj: </w:t>
      </w:r>
      <w:hyperlink r:id="rId8" w:history="1">
        <w:r w:rsidRPr="00DB4E26">
          <w:rPr>
            <w:rFonts w:cstheme="minorHAnsi"/>
            <w:color w:val="000000" w:themeColor="text1"/>
            <w:u w:val="single"/>
          </w:rPr>
          <w:t>37/01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9" w:history="1">
        <w:r w:rsidRPr="00DB4E26">
          <w:rPr>
            <w:rFonts w:cstheme="minorHAnsi"/>
            <w:color w:val="000000" w:themeColor="text1"/>
            <w:u w:val="single"/>
          </w:rPr>
          <w:t>38/01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10" w:history="1">
        <w:r w:rsidRPr="00DB4E26">
          <w:rPr>
            <w:rFonts w:cstheme="minorHAnsi"/>
            <w:color w:val="000000" w:themeColor="text1"/>
            <w:u w:val="single"/>
          </w:rPr>
          <w:t>71/01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11" w:history="1">
        <w:r w:rsidRPr="00DB4E26">
          <w:rPr>
            <w:rFonts w:cstheme="minorHAnsi"/>
            <w:color w:val="000000" w:themeColor="text1"/>
            <w:u w:val="single"/>
          </w:rPr>
          <w:t>89/01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12" w:history="1">
        <w:r w:rsidRPr="00DB4E26">
          <w:rPr>
            <w:rFonts w:cstheme="minorHAnsi"/>
            <w:color w:val="000000" w:themeColor="text1"/>
            <w:u w:val="single"/>
          </w:rPr>
          <w:t>112/01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13" w:history="1">
        <w:r w:rsidRPr="00DB4E26">
          <w:rPr>
            <w:rFonts w:cstheme="minorHAnsi"/>
            <w:color w:val="000000" w:themeColor="text1"/>
            <w:u w:val="single"/>
          </w:rPr>
          <w:t>7/02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14" w:history="1">
        <w:r w:rsidRPr="00DB4E26">
          <w:rPr>
            <w:rFonts w:cstheme="minorHAnsi"/>
            <w:color w:val="000000" w:themeColor="text1"/>
            <w:u w:val="single"/>
          </w:rPr>
          <w:t>17/03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15" w:history="1">
        <w:r w:rsidRPr="00DB4E26">
          <w:rPr>
            <w:rFonts w:cstheme="minorHAnsi"/>
            <w:color w:val="000000" w:themeColor="text1"/>
            <w:u w:val="single"/>
          </w:rPr>
          <w:t>197/03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16" w:history="1">
        <w:r w:rsidRPr="00DB4E26">
          <w:rPr>
            <w:rFonts w:cstheme="minorHAnsi"/>
            <w:color w:val="000000" w:themeColor="text1"/>
            <w:u w:val="single"/>
          </w:rPr>
          <w:t>21/04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17" w:history="1">
        <w:r w:rsidRPr="00DB4E26">
          <w:rPr>
            <w:rFonts w:cstheme="minorHAnsi"/>
            <w:color w:val="000000" w:themeColor="text1"/>
            <w:u w:val="single"/>
          </w:rPr>
          <w:t>25/04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18" w:history="1">
        <w:r w:rsidRPr="00DB4E26">
          <w:rPr>
            <w:rFonts w:cstheme="minorHAnsi"/>
            <w:color w:val="000000" w:themeColor="text1"/>
            <w:u w:val="single"/>
          </w:rPr>
          <w:t>66/05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19" w:history="1">
        <w:r w:rsidRPr="00DB4E26">
          <w:rPr>
            <w:rFonts w:cstheme="minorHAnsi"/>
            <w:color w:val="000000" w:themeColor="text1"/>
            <w:u w:val="single"/>
          </w:rPr>
          <w:t>131/05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20" w:history="1">
        <w:r w:rsidRPr="00DB4E26">
          <w:rPr>
            <w:rFonts w:cstheme="minorHAnsi"/>
            <w:color w:val="000000" w:themeColor="text1"/>
            <w:u w:val="single"/>
          </w:rPr>
          <w:t>11/07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21" w:history="1">
        <w:r w:rsidRPr="00DB4E26">
          <w:rPr>
            <w:rFonts w:cstheme="minorHAnsi"/>
            <w:color w:val="000000" w:themeColor="text1"/>
            <w:u w:val="single"/>
          </w:rPr>
          <w:t>47/07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22" w:history="1">
        <w:r w:rsidRPr="00DB4E26">
          <w:rPr>
            <w:rFonts w:cstheme="minorHAnsi"/>
            <w:color w:val="000000" w:themeColor="text1"/>
            <w:u w:val="single"/>
          </w:rPr>
          <w:t>109/07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23" w:history="1">
        <w:r w:rsidRPr="00DB4E26">
          <w:rPr>
            <w:rFonts w:cstheme="minorHAnsi"/>
            <w:color w:val="000000" w:themeColor="text1"/>
            <w:u w:val="single"/>
          </w:rPr>
          <w:t>58/08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24" w:history="1">
        <w:r w:rsidRPr="00DB4E26">
          <w:rPr>
            <w:rFonts w:cstheme="minorHAnsi"/>
            <w:color w:val="000000" w:themeColor="text1"/>
            <w:u w:val="single"/>
          </w:rPr>
          <w:t>32/09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25" w:history="1">
        <w:r w:rsidRPr="00DB4E26">
          <w:rPr>
            <w:rFonts w:cstheme="minorHAnsi"/>
            <w:color w:val="000000" w:themeColor="text1"/>
            <w:u w:val="single"/>
          </w:rPr>
          <w:t>140/09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26" w:history="1">
        <w:r w:rsidRPr="00DB4E26">
          <w:rPr>
            <w:rFonts w:cstheme="minorHAnsi"/>
            <w:color w:val="000000" w:themeColor="text1"/>
            <w:u w:val="single"/>
          </w:rPr>
          <w:t>21/10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27" w:history="1">
        <w:r w:rsidRPr="00DB4E26">
          <w:rPr>
            <w:rFonts w:cstheme="minorHAnsi"/>
            <w:color w:val="000000" w:themeColor="text1"/>
            <w:u w:val="single"/>
          </w:rPr>
          <w:t>38/10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28" w:history="1">
        <w:r w:rsidRPr="00DB4E26">
          <w:rPr>
            <w:rFonts w:cstheme="minorHAnsi"/>
            <w:color w:val="000000" w:themeColor="text1"/>
            <w:u w:val="single"/>
          </w:rPr>
          <w:t>77/10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29" w:history="1">
        <w:r w:rsidRPr="00DB4E26">
          <w:rPr>
            <w:rFonts w:cstheme="minorHAnsi"/>
            <w:color w:val="000000" w:themeColor="text1"/>
            <w:u w:val="single"/>
          </w:rPr>
          <w:t>113/10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30" w:history="1">
        <w:r w:rsidRPr="00DB4E26">
          <w:rPr>
            <w:rFonts w:cstheme="minorHAnsi"/>
            <w:color w:val="000000" w:themeColor="text1"/>
            <w:u w:val="single"/>
          </w:rPr>
          <w:t>22/11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31" w:history="1">
        <w:r w:rsidRPr="00DB4E26">
          <w:rPr>
            <w:rFonts w:cstheme="minorHAnsi"/>
            <w:color w:val="000000" w:themeColor="text1"/>
            <w:u w:val="single"/>
          </w:rPr>
          <w:t>142/11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32" w:history="1">
        <w:r w:rsidRPr="00DB4E26">
          <w:rPr>
            <w:rFonts w:cstheme="minorHAnsi"/>
            <w:color w:val="000000" w:themeColor="text1"/>
            <w:u w:val="single"/>
          </w:rPr>
          <w:t>31/12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33" w:history="1">
        <w:r w:rsidRPr="00DB4E26">
          <w:rPr>
            <w:rFonts w:cstheme="minorHAnsi"/>
            <w:color w:val="000000" w:themeColor="text1"/>
            <w:u w:val="single"/>
          </w:rPr>
          <w:t>49/12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34" w:history="1">
        <w:r w:rsidRPr="00DB4E26">
          <w:rPr>
            <w:rFonts w:cstheme="minorHAnsi"/>
            <w:color w:val="000000" w:themeColor="text1"/>
            <w:u w:val="single"/>
          </w:rPr>
          <w:t>60/12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35" w:history="1">
        <w:r w:rsidRPr="00DB4E26">
          <w:rPr>
            <w:rFonts w:cstheme="minorHAnsi"/>
            <w:color w:val="000000" w:themeColor="text1"/>
            <w:u w:val="single"/>
          </w:rPr>
          <w:t>78/12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36" w:history="1">
        <w:r w:rsidRPr="00DB4E26">
          <w:rPr>
            <w:rFonts w:cstheme="minorHAnsi"/>
            <w:color w:val="000000" w:themeColor="text1"/>
            <w:u w:val="single"/>
          </w:rPr>
          <w:t>82/12</w:t>
        </w:r>
      </w:hyperlink>
      <w:r w:rsidRPr="00DB4E26">
        <w:rPr>
          <w:rFonts w:cstheme="minorHAnsi"/>
          <w:color w:val="000000" w:themeColor="text1"/>
        </w:rPr>
        <w:t>,</w:t>
      </w:r>
      <w:hyperlink r:id="rId37" w:history="1">
        <w:r w:rsidRPr="00DB4E26">
          <w:rPr>
            <w:rFonts w:cstheme="minorHAnsi"/>
            <w:color w:val="000000" w:themeColor="text1"/>
            <w:u w:val="single"/>
          </w:rPr>
          <w:t>100/12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38" w:history="1">
        <w:r w:rsidRPr="00DB4E26">
          <w:rPr>
            <w:rFonts w:cstheme="minorHAnsi"/>
            <w:color w:val="000000" w:themeColor="text1"/>
            <w:u w:val="single"/>
          </w:rPr>
          <w:t>124/12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39" w:history="1">
        <w:r w:rsidRPr="00DB4E26">
          <w:rPr>
            <w:rFonts w:cstheme="minorHAnsi"/>
            <w:color w:val="000000" w:themeColor="text1"/>
            <w:u w:val="single"/>
          </w:rPr>
          <w:t>140/12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40" w:history="1">
        <w:r w:rsidRPr="00DB4E26">
          <w:rPr>
            <w:rFonts w:cstheme="minorHAnsi"/>
            <w:color w:val="000000" w:themeColor="text1"/>
            <w:u w:val="single"/>
          </w:rPr>
          <w:t>16/13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41" w:history="1">
        <w:r w:rsidRPr="00DB4E26">
          <w:rPr>
            <w:rFonts w:cstheme="minorHAnsi"/>
            <w:color w:val="000000" w:themeColor="text1"/>
            <w:u w:val="single"/>
          </w:rPr>
          <w:t>25/13</w:t>
        </w:r>
      </w:hyperlink>
      <w:r w:rsidRPr="00DB4E26">
        <w:rPr>
          <w:rFonts w:cstheme="minorHAnsi"/>
          <w:color w:val="000000" w:themeColor="text1"/>
          <w:u w:val="single"/>
        </w:rPr>
        <w:t xml:space="preserve">, </w:t>
      </w:r>
      <w:hyperlink r:id="rId42" w:history="1">
        <w:r w:rsidRPr="00DB4E26">
          <w:rPr>
            <w:rFonts w:cstheme="minorHAnsi"/>
            <w:color w:val="000000" w:themeColor="text1"/>
            <w:u w:val="single"/>
          </w:rPr>
          <w:t>52/13,</w:t>
        </w:r>
      </w:hyperlink>
      <w:r w:rsidRPr="00DB4E26">
        <w:rPr>
          <w:rFonts w:cstheme="minorHAnsi"/>
          <w:color w:val="000000" w:themeColor="text1"/>
          <w:u w:val="single"/>
        </w:rPr>
        <w:t xml:space="preserve"> </w:t>
      </w:r>
      <w:hyperlink r:id="rId43" w:history="1">
        <w:r w:rsidRPr="00DB4E26">
          <w:rPr>
            <w:rFonts w:cstheme="minorHAnsi"/>
            <w:color w:val="000000" w:themeColor="text1"/>
            <w:u w:val="single"/>
          </w:rPr>
          <w:t>96/13</w:t>
        </w:r>
      </w:hyperlink>
      <w:r w:rsidRPr="00DB4E26">
        <w:rPr>
          <w:rFonts w:cstheme="minorHAnsi"/>
          <w:color w:val="000000" w:themeColor="text1"/>
          <w:u w:val="single"/>
        </w:rPr>
        <w:t xml:space="preserve">, </w:t>
      </w:r>
      <w:hyperlink r:id="rId44" w:history="1">
        <w:r w:rsidRPr="00DB4E26">
          <w:rPr>
            <w:rFonts w:cstheme="minorHAnsi"/>
            <w:color w:val="000000" w:themeColor="text1"/>
            <w:u w:val="single"/>
          </w:rPr>
          <w:t>126/13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45" w:history="1">
        <w:r w:rsidRPr="00DB4E26">
          <w:rPr>
            <w:rFonts w:cstheme="minorHAnsi"/>
            <w:color w:val="000000" w:themeColor="text1"/>
            <w:u w:val="single"/>
          </w:rPr>
          <w:t>2/14</w:t>
        </w:r>
      </w:hyperlink>
      <w:r w:rsidRPr="00DB4E26">
        <w:rPr>
          <w:rFonts w:cstheme="minorHAnsi"/>
          <w:color w:val="000000" w:themeColor="text1"/>
          <w:u w:val="single"/>
        </w:rPr>
        <w:t>,</w:t>
      </w:r>
      <w:r w:rsidRPr="00DB4E26">
        <w:rPr>
          <w:rFonts w:cstheme="minorHAnsi"/>
          <w:color w:val="000000" w:themeColor="text1"/>
        </w:rPr>
        <w:t xml:space="preserve"> </w:t>
      </w:r>
      <w:hyperlink r:id="rId46" w:history="1">
        <w:r w:rsidRPr="00DB4E26">
          <w:rPr>
            <w:rFonts w:cstheme="minorHAnsi"/>
            <w:color w:val="000000" w:themeColor="text1"/>
            <w:u w:val="single"/>
          </w:rPr>
          <w:t>94/14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47" w:history="1">
        <w:r w:rsidRPr="00DB4E26">
          <w:rPr>
            <w:rFonts w:cstheme="minorHAnsi"/>
            <w:color w:val="000000" w:themeColor="text1"/>
            <w:u w:val="single"/>
          </w:rPr>
          <w:t>140/14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48" w:history="1">
        <w:r w:rsidRPr="00DB4E26">
          <w:rPr>
            <w:rFonts w:cstheme="minorHAnsi"/>
            <w:color w:val="000000" w:themeColor="text1"/>
            <w:u w:val="single"/>
          </w:rPr>
          <w:t>151/14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49" w:history="1">
        <w:r w:rsidRPr="00DB4E26">
          <w:rPr>
            <w:rFonts w:cstheme="minorHAnsi"/>
            <w:color w:val="000000" w:themeColor="text1"/>
            <w:u w:val="single"/>
          </w:rPr>
          <w:t>76/15</w:t>
        </w:r>
      </w:hyperlink>
      <w:r w:rsidRPr="00DB4E26">
        <w:rPr>
          <w:rFonts w:cstheme="minorHAnsi"/>
          <w:color w:val="000000" w:themeColor="text1"/>
        </w:rPr>
        <w:t xml:space="preserve">, </w:t>
      </w:r>
      <w:hyperlink r:id="rId50" w:history="1">
        <w:r w:rsidRPr="00DB4E26">
          <w:rPr>
            <w:rFonts w:cstheme="minorHAnsi"/>
            <w:color w:val="000000" w:themeColor="text1"/>
            <w:u w:val="single"/>
          </w:rPr>
          <w:t>100/15</w:t>
        </w:r>
      </w:hyperlink>
      <w:r w:rsidRPr="00DB4E26">
        <w:rPr>
          <w:rFonts w:cstheme="minorHAnsi"/>
          <w:color w:val="000000" w:themeColor="text1"/>
          <w:u w:val="single"/>
        </w:rPr>
        <w:t xml:space="preserve">, 71/18, 59/19 i 73/19, </w:t>
      </w:r>
      <w:r w:rsidRPr="00DB4E26">
        <w:rPr>
          <w:rFonts w:cstheme="minorHAnsi"/>
          <w:color w:val="000000" w:themeColor="text1"/>
        </w:rPr>
        <w:t xml:space="preserve">kao i visinom osnovice koja je utvrđena </w:t>
      </w:r>
      <w:r w:rsidR="00DB4E26" w:rsidRPr="00DB4E26">
        <w:rPr>
          <w:rFonts w:cstheme="minorHAnsi"/>
          <w:color w:val="000000" w:themeColor="text1"/>
        </w:rPr>
        <w:t>u Dodatku I Kolektivnog ugovora za državne službenike i namještenike „Narodne novine“ broj: 127/22.</w:t>
      </w:r>
    </w:p>
    <w:p w:rsidR="006A137E" w:rsidRPr="00442E64" w:rsidRDefault="006A137E" w:rsidP="006A137E">
      <w:pPr>
        <w:rPr>
          <w:rFonts w:cstheme="minorHAnsi"/>
          <w:color w:val="000000" w:themeColor="text1"/>
        </w:rPr>
      </w:pPr>
      <w:r w:rsidRPr="00442E64">
        <w:rPr>
          <w:rFonts w:cstheme="minorHAnsi"/>
          <w:color w:val="000000" w:themeColor="text1"/>
        </w:rPr>
        <w:t>Spomenuti propisi se mogu naći na web stranicama narodnih novina, http:/</w:t>
      </w:r>
      <w:hyperlink r:id="rId51" w:history="1">
        <w:r w:rsidRPr="00442E64">
          <w:rPr>
            <w:rStyle w:val="Hiperveza"/>
            <w:rFonts w:cstheme="minorHAnsi"/>
            <w:color w:val="000000" w:themeColor="text1"/>
          </w:rPr>
          <w:t>www.nn.hr</w:t>
        </w:r>
      </w:hyperlink>
      <w:r w:rsidRPr="00442E64">
        <w:rPr>
          <w:rStyle w:val="Hiperveza"/>
          <w:rFonts w:cstheme="minorHAnsi"/>
          <w:color w:val="000000" w:themeColor="text1"/>
        </w:rPr>
        <w:t>.</w:t>
      </w:r>
    </w:p>
    <w:p w:rsidR="006A137E" w:rsidRPr="00442E64" w:rsidRDefault="006A137E" w:rsidP="006A137E">
      <w:pPr>
        <w:rPr>
          <w:rFonts w:cstheme="minorHAnsi"/>
          <w:color w:val="000000" w:themeColor="text1"/>
        </w:rPr>
      </w:pPr>
    </w:p>
    <w:sectPr w:rsidR="006A137E" w:rsidRPr="0044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198"/>
    <w:multiLevelType w:val="hybridMultilevel"/>
    <w:tmpl w:val="95C8C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F56"/>
    <w:multiLevelType w:val="hybridMultilevel"/>
    <w:tmpl w:val="28B04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B31FE"/>
    <w:multiLevelType w:val="hybridMultilevel"/>
    <w:tmpl w:val="4B0EC168"/>
    <w:lvl w:ilvl="0" w:tplc="33709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1745"/>
    <w:multiLevelType w:val="hybridMultilevel"/>
    <w:tmpl w:val="9EF0E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C698E"/>
    <w:multiLevelType w:val="hybridMultilevel"/>
    <w:tmpl w:val="091CDDAC"/>
    <w:lvl w:ilvl="0" w:tplc="C55866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32BC6"/>
    <w:multiLevelType w:val="hybridMultilevel"/>
    <w:tmpl w:val="33767FF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43DA976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16"/>
    <w:rsid w:val="000017C1"/>
    <w:rsid w:val="00097FB2"/>
    <w:rsid w:val="0034536D"/>
    <w:rsid w:val="00442E64"/>
    <w:rsid w:val="00456EFD"/>
    <w:rsid w:val="00557B74"/>
    <w:rsid w:val="005C6274"/>
    <w:rsid w:val="005F5541"/>
    <w:rsid w:val="006A137E"/>
    <w:rsid w:val="007C4116"/>
    <w:rsid w:val="00841B84"/>
    <w:rsid w:val="00A85E95"/>
    <w:rsid w:val="00B3463A"/>
    <w:rsid w:val="00B542A4"/>
    <w:rsid w:val="00C1458C"/>
    <w:rsid w:val="00CA5255"/>
    <w:rsid w:val="00CF2663"/>
    <w:rsid w:val="00D433FB"/>
    <w:rsid w:val="00DB4E26"/>
    <w:rsid w:val="00F3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529A"/>
  <w15:chartTrackingRefBased/>
  <w15:docId w15:val="{82CB4B93-66D2-4D86-ABDD-2713ECF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4116"/>
    <w:rPr>
      <w:strike w:val="0"/>
      <w:dstrike w:val="0"/>
      <w:color w:val="424242"/>
      <w:u w:val="single"/>
      <w:effect w:val="none"/>
      <w:shd w:val="clear" w:color="auto" w:fill="auto"/>
    </w:rPr>
  </w:style>
  <w:style w:type="character" w:styleId="Naglaeno">
    <w:name w:val="Strong"/>
    <w:basedOn w:val="Zadanifontodlomka"/>
    <w:uiPriority w:val="22"/>
    <w:qFormat/>
    <w:rsid w:val="007C411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458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97FB2"/>
    <w:pPr>
      <w:ind w:left="720"/>
      <w:contextualSpacing/>
    </w:pPr>
  </w:style>
  <w:style w:type="paragraph" w:customStyle="1" w:styleId="tekst">
    <w:name w:val="tekst"/>
    <w:basedOn w:val="Normal"/>
    <w:rsid w:val="00097F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2_01_7_210.html" TargetMode="External"/><Relationship Id="rId18" Type="http://schemas.openxmlformats.org/officeDocument/2006/relationships/hyperlink" Target="http://narodne-novine.nn.hr/clanci/sluzbeni/2005_05_66_1295.html" TargetMode="External"/><Relationship Id="rId26" Type="http://schemas.openxmlformats.org/officeDocument/2006/relationships/hyperlink" Target="http://narodne-novine.nn.hr/clanci/sluzbeni/2010_02_21_530.html" TargetMode="External"/><Relationship Id="rId39" Type="http://schemas.openxmlformats.org/officeDocument/2006/relationships/hyperlink" Target="http://narodne-novine.nn.hr/clanci/sluzbeni/2012_12_140_294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arodne-novine.nn.hr/clanci/sluzbeni/2007_05_47_1601.html" TargetMode="External"/><Relationship Id="rId34" Type="http://schemas.openxmlformats.org/officeDocument/2006/relationships/hyperlink" Target="http://narodne-novine.nn.hr/clanci/sluzbeni/2012_05_60_1475.html" TargetMode="External"/><Relationship Id="rId42" Type="http://schemas.openxmlformats.org/officeDocument/2006/relationships/hyperlink" Target="http://narodne-novine.nn.hr/clanci/sluzbeni/2013_05_52_1057.html" TargetMode="External"/><Relationship Id="rId47" Type="http://schemas.openxmlformats.org/officeDocument/2006/relationships/hyperlink" Target="http://narodne-novine.nn.hr/clanci/sluzbeni/2014_11_140_2645.html" TargetMode="External"/><Relationship Id="rId50" Type="http://schemas.openxmlformats.org/officeDocument/2006/relationships/hyperlink" Target="http://narodne-novine.nn.hr/clanci/sluzbeni/2015_09_100_1943.html" TargetMode="External"/><Relationship Id="rId7" Type="http://schemas.openxmlformats.org/officeDocument/2006/relationships/hyperlink" Target="https://www.nn.hr/" TargetMode="External"/><Relationship Id="rId12" Type="http://schemas.openxmlformats.org/officeDocument/2006/relationships/hyperlink" Target="http://narodne-novine.nn.hr/clanci/sluzbeni/2001_12_112_1854.html" TargetMode="External"/><Relationship Id="rId17" Type="http://schemas.openxmlformats.org/officeDocument/2006/relationships/hyperlink" Target="http://narodne-novine.nn.hr/clanci/sluzbeni/2004_02_25_727.html" TargetMode="External"/><Relationship Id="rId25" Type="http://schemas.openxmlformats.org/officeDocument/2006/relationships/hyperlink" Target="http://narodne-novine.nn.hr/clanci/sluzbeni/2009_11_140_3400.html" TargetMode="External"/><Relationship Id="rId33" Type="http://schemas.openxmlformats.org/officeDocument/2006/relationships/hyperlink" Target="http://narodne-novine.nn.hr/clanci/sluzbeni/2012_04_49_1168.html" TargetMode="External"/><Relationship Id="rId38" Type="http://schemas.openxmlformats.org/officeDocument/2006/relationships/hyperlink" Target="http://narodne-novine.nn.hr/clanci/sluzbeni/2012_11_124_2693.html" TargetMode="External"/><Relationship Id="rId46" Type="http://schemas.openxmlformats.org/officeDocument/2006/relationships/hyperlink" Target="http://narodne-novine.nn.hr/clanci/sluzbeni/2014_07_94_188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04_02_21_568.html" TargetMode="External"/><Relationship Id="rId20" Type="http://schemas.openxmlformats.org/officeDocument/2006/relationships/hyperlink" Target="http://narodne-novine.nn.hr/clanci/sluzbeni/2007_01_11_454.html" TargetMode="External"/><Relationship Id="rId29" Type="http://schemas.openxmlformats.org/officeDocument/2006/relationships/hyperlink" Target="http://narodne-novine.nn.hr/clanci/sluzbeni/2010_10_113_2977.html" TargetMode="External"/><Relationship Id="rId41" Type="http://schemas.openxmlformats.org/officeDocument/2006/relationships/hyperlink" Target="http://narodne-novine.nn.hr/clanci/sluzbeni/2013_02_25_41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n.hr/" TargetMode="External"/><Relationship Id="rId11" Type="http://schemas.openxmlformats.org/officeDocument/2006/relationships/hyperlink" Target="http://narodne-novine.nn.hr/clanci/sluzbeni/2001_10_89_1505.html" TargetMode="External"/><Relationship Id="rId24" Type="http://schemas.openxmlformats.org/officeDocument/2006/relationships/hyperlink" Target="http://narodne-novine.nn.hr/clanci/sluzbeni/2009_03_32_707.html" TargetMode="External"/><Relationship Id="rId32" Type="http://schemas.openxmlformats.org/officeDocument/2006/relationships/hyperlink" Target="http://narodne-novine.nn.hr/clanci/sluzbeni/2012_03_31_753.html" TargetMode="External"/><Relationship Id="rId37" Type="http://schemas.openxmlformats.org/officeDocument/2006/relationships/hyperlink" Target="http://narodne-novine.nn.hr/clanci/sluzbeni/2012_09_100_2214.html" TargetMode="External"/><Relationship Id="rId40" Type="http://schemas.openxmlformats.org/officeDocument/2006/relationships/hyperlink" Target="http://narodne-novine.nn.hr/clanci/sluzbeni/2013_02_16_267.html" TargetMode="External"/><Relationship Id="rId45" Type="http://schemas.openxmlformats.org/officeDocument/2006/relationships/hyperlink" Target="http://narodne-novine.nn.hr/clanci/sluzbeni/2014_01_2_50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03_12_197_3128.html" TargetMode="External"/><Relationship Id="rId23" Type="http://schemas.openxmlformats.org/officeDocument/2006/relationships/hyperlink" Target="http://narodne-novine.nn.hr/clanci/sluzbeni/2008_05_58_1952.html" TargetMode="External"/><Relationship Id="rId28" Type="http://schemas.openxmlformats.org/officeDocument/2006/relationships/hyperlink" Target="http://narodne-novine.nn.hr/clanci/sluzbeni/2010_06_77_2218.html" TargetMode="External"/><Relationship Id="rId36" Type="http://schemas.openxmlformats.org/officeDocument/2006/relationships/hyperlink" Target="http://narodne-novine.nn.hr/clanci/sluzbeni/2012_07_82_1911.html" TargetMode="External"/><Relationship Id="rId49" Type="http://schemas.openxmlformats.org/officeDocument/2006/relationships/hyperlink" Target="http://narodne-novine.nn.hr/clanci/sluzbeni/2015_07_76_1447.html" TargetMode="External"/><Relationship Id="rId10" Type="http://schemas.openxmlformats.org/officeDocument/2006/relationships/hyperlink" Target="http://narodne-novine.nn.hr/clanci/sluzbeni/2001_08_71_1242.html" TargetMode="External"/><Relationship Id="rId19" Type="http://schemas.openxmlformats.org/officeDocument/2006/relationships/hyperlink" Target="http://narodne-novine.nn.hr/clanci/sluzbeni/2005_11_131_2415.html" TargetMode="External"/><Relationship Id="rId31" Type="http://schemas.openxmlformats.org/officeDocument/2006/relationships/hyperlink" Target="http://narodne-novine.nn.hr/clanci/sluzbeni/2011_12_142_2849.html" TargetMode="External"/><Relationship Id="rId44" Type="http://schemas.openxmlformats.org/officeDocument/2006/relationships/hyperlink" Target="http://narodne-novine.nn.hr/clanci/sluzbeni/2013_10_126_2726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01_04_38_677.html" TargetMode="External"/><Relationship Id="rId14" Type="http://schemas.openxmlformats.org/officeDocument/2006/relationships/hyperlink" Target="http://narodne-novine.nn.hr/clanci/sluzbeni/2003_02_17_224.html" TargetMode="External"/><Relationship Id="rId22" Type="http://schemas.openxmlformats.org/officeDocument/2006/relationships/hyperlink" Target="http://narodne-novine.nn.hr/clanci/sluzbeni/2007_10_109_3183.html" TargetMode="External"/><Relationship Id="rId27" Type="http://schemas.openxmlformats.org/officeDocument/2006/relationships/hyperlink" Target="http://narodne-novine.nn.hr/clanci/sluzbeni/2010_03_38_971.html" TargetMode="External"/><Relationship Id="rId30" Type="http://schemas.openxmlformats.org/officeDocument/2006/relationships/hyperlink" Target="http://narodne-novine.nn.hr/clanci/sluzbeni/2011_02_22_473.html" TargetMode="External"/><Relationship Id="rId35" Type="http://schemas.openxmlformats.org/officeDocument/2006/relationships/hyperlink" Target="http://narodne-novine.nn.hr/clanci/sluzbeni/2012_07_78_1846.html" TargetMode="External"/><Relationship Id="rId43" Type="http://schemas.openxmlformats.org/officeDocument/2006/relationships/hyperlink" Target="http://narodne-novine.nn.hr/clanci/sluzbeni/2013_07_96_2141.html" TargetMode="External"/><Relationship Id="rId48" Type="http://schemas.openxmlformats.org/officeDocument/2006/relationships/hyperlink" Target="http://narodne-novine.nn.hr/clanci/sluzbeni/2014_12_151_2826.html" TargetMode="External"/><Relationship Id="rId8" Type="http://schemas.openxmlformats.org/officeDocument/2006/relationships/hyperlink" Target="http://narodne-novine.nn.hr/clanci/sluzbeni/2001_04_37_644.html" TargetMode="External"/><Relationship Id="rId51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sortirani naslovi" Version="2003"/>
</file>

<file path=customXml/itemProps1.xml><?xml version="1.0" encoding="utf-8"?>
<ds:datastoreItem xmlns:ds="http://schemas.openxmlformats.org/officeDocument/2006/customXml" ds:itemID="{8C381449-E977-41E6-AF73-872DC030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Ivković Knez Zrinka</dc:creator>
  <cp:keywords/>
  <dc:description/>
  <cp:lastModifiedBy>Mađerić Slavica</cp:lastModifiedBy>
  <cp:revision>2</cp:revision>
  <cp:lastPrinted>2022-11-17T08:26:00Z</cp:lastPrinted>
  <dcterms:created xsi:type="dcterms:W3CDTF">2022-11-17T09:13:00Z</dcterms:created>
  <dcterms:modified xsi:type="dcterms:W3CDTF">2022-11-17T09:13:00Z</dcterms:modified>
</cp:coreProperties>
</file>